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773BE" w14:textId="314151AD" w:rsidR="004436A6" w:rsidRDefault="004F0CDF" w:rsidP="004436A6">
      <w:pPr>
        <w:pStyle w:val="Heading1"/>
      </w:pPr>
      <w:r>
        <w:t>Full</w:t>
      </w:r>
      <w:r w:rsidR="004436A6">
        <w:t xml:space="preserve"> Proposal Checklist Delta Conservancy</w:t>
      </w:r>
    </w:p>
    <w:p w14:paraId="59802C4B" w14:textId="6CDF5A6C" w:rsidR="004436A6" w:rsidRDefault="004436A6" w:rsidP="004436A6">
      <w:pPr>
        <w:pStyle w:val="Heading2"/>
        <w:jc w:val="center"/>
      </w:pPr>
      <w:r>
        <w:t>Proposition 1</w:t>
      </w:r>
    </w:p>
    <w:p w14:paraId="25302538" w14:textId="77777777" w:rsidR="004436A6" w:rsidRDefault="004436A6" w:rsidP="004436A6">
      <w:pPr>
        <w:pStyle w:val="Heading2"/>
        <w:jc w:val="center"/>
      </w:pPr>
      <w:r>
        <w:t>Ecosystem Restoration and Water Quality Grant Program</w:t>
      </w:r>
    </w:p>
    <w:tbl>
      <w:tblPr>
        <w:tblStyle w:val="PlainTable1"/>
        <w:tblW w:w="12775" w:type="dxa"/>
        <w:tblLook w:val="0420" w:firstRow="1" w:lastRow="0" w:firstColumn="0" w:lastColumn="0" w:noHBand="0" w:noVBand="1"/>
      </w:tblPr>
      <w:tblGrid>
        <w:gridCol w:w="2335"/>
        <w:gridCol w:w="2520"/>
        <w:gridCol w:w="7920"/>
      </w:tblGrid>
      <w:tr w:rsidR="004436A6" w14:paraId="39BCDCA6" w14:textId="77777777" w:rsidTr="00A96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  <w:tblHeader/>
        </w:trPr>
        <w:tc>
          <w:tcPr>
            <w:tcW w:w="2335" w:type="dxa"/>
          </w:tcPr>
          <w:p w14:paraId="0E95584B" w14:textId="2AA7D805" w:rsidR="004436A6" w:rsidRDefault="004436A6" w:rsidP="004436A6">
            <w:pPr>
              <w:jc w:val="center"/>
            </w:pPr>
            <w:r>
              <w:t>Requirement</w:t>
            </w:r>
          </w:p>
        </w:tc>
        <w:tc>
          <w:tcPr>
            <w:tcW w:w="2520" w:type="dxa"/>
          </w:tcPr>
          <w:p w14:paraId="1268DD56" w14:textId="0B395437" w:rsidR="004436A6" w:rsidRDefault="004436A6" w:rsidP="004436A6">
            <w:pPr>
              <w:jc w:val="center"/>
            </w:pPr>
            <w:r>
              <w:t>Required Of</w:t>
            </w:r>
          </w:p>
        </w:tc>
        <w:tc>
          <w:tcPr>
            <w:tcW w:w="7920" w:type="dxa"/>
          </w:tcPr>
          <w:p w14:paraId="5BFFE689" w14:textId="079D29D5" w:rsidR="004436A6" w:rsidRDefault="004436A6" w:rsidP="004436A6">
            <w:pPr>
              <w:jc w:val="center"/>
            </w:pPr>
            <w:r>
              <w:t>Detail</w:t>
            </w:r>
          </w:p>
        </w:tc>
      </w:tr>
      <w:tr w:rsidR="002922AD" w14:paraId="2349BF01" w14:textId="77777777" w:rsidTr="00A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2335" w:type="dxa"/>
          </w:tcPr>
          <w:p w14:paraId="21B6753F" w14:textId="2B247177" w:rsidR="002922AD" w:rsidRDefault="002922AD" w:rsidP="002922AD">
            <w:r>
              <w:t>Organizational Documents</w:t>
            </w:r>
          </w:p>
        </w:tc>
        <w:tc>
          <w:tcPr>
            <w:tcW w:w="2520" w:type="dxa"/>
          </w:tcPr>
          <w:p w14:paraId="6FBCC162" w14:textId="2A034082" w:rsidR="002922AD" w:rsidRDefault="002922AD" w:rsidP="002922AD">
            <w:r>
              <w:t>Non-profits, tribes, or mutual water companies</w:t>
            </w:r>
          </w:p>
        </w:tc>
        <w:tc>
          <w:tcPr>
            <w:tcW w:w="7920" w:type="dxa"/>
          </w:tcPr>
          <w:p w14:paraId="3753C217" w14:textId="37072E8E" w:rsidR="002922AD" w:rsidRDefault="001F55FC" w:rsidP="002922AD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35356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A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922AD">
              <w:rPr>
                <w:rFonts w:cs="Arial"/>
                <w:szCs w:val="24"/>
              </w:rPr>
              <w:t xml:space="preserve"> Submit documents required by organization type</w:t>
            </w:r>
          </w:p>
        </w:tc>
      </w:tr>
      <w:tr w:rsidR="002922AD" w14:paraId="313C7819" w14:textId="77777777" w:rsidTr="00A96A80">
        <w:trPr>
          <w:trHeight w:val="295"/>
        </w:trPr>
        <w:tc>
          <w:tcPr>
            <w:tcW w:w="2335" w:type="dxa"/>
          </w:tcPr>
          <w:p w14:paraId="5F314A40" w14:textId="5E80BA8D" w:rsidR="002922AD" w:rsidRDefault="002922AD" w:rsidP="002922AD">
            <w:r>
              <w:t>Authorization to Apply</w:t>
            </w:r>
          </w:p>
        </w:tc>
        <w:tc>
          <w:tcPr>
            <w:tcW w:w="2520" w:type="dxa"/>
          </w:tcPr>
          <w:p w14:paraId="00FA5EA2" w14:textId="469511EC" w:rsidR="002922AD" w:rsidRDefault="002922AD" w:rsidP="002922AD">
            <w:r>
              <w:t>All applicants</w:t>
            </w:r>
          </w:p>
        </w:tc>
        <w:tc>
          <w:tcPr>
            <w:tcW w:w="7920" w:type="dxa"/>
          </w:tcPr>
          <w:p w14:paraId="200D171D" w14:textId="4FA5ED4D" w:rsidR="002922AD" w:rsidRDefault="001F55FC" w:rsidP="002922AD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6111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A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922AD">
              <w:rPr>
                <w:rFonts w:cs="Arial"/>
                <w:szCs w:val="24"/>
              </w:rPr>
              <w:t xml:space="preserve"> Submit documentation (resolution or letter)</w:t>
            </w:r>
          </w:p>
        </w:tc>
      </w:tr>
      <w:tr w:rsidR="002922AD" w14:paraId="6B7CD435" w14:textId="77777777" w:rsidTr="00A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2335" w:type="dxa"/>
          </w:tcPr>
          <w:p w14:paraId="77D81DC6" w14:textId="2DD7FFB7" w:rsidR="002922AD" w:rsidRDefault="002922AD" w:rsidP="002922AD">
            <w:r>
              <w:t>Verification of project’s public benefit</w:t>
            </w:r>
          </w:p>
        </w:tc>
        <w:tc>
          <w:tcPr>
            <w:tcW w:w="2520" w:type="dxa"/>
          </w:tcPr>
          <w:p w14:paraId="38FB3073" w14:textId="11D9F3FE" w:rsidR="002922AD" w:rsidRDefault="002922AD" w:rsidP="002922AD">
            <w:r>
              <w:t>Public utilities and mutual water companies</w:t>
            </w:r>
          </w:p>
        </w:tc>
        <w:tc>
          <w:tcPr>
            <w:tcW w:w="7920" w:type="dxa"/>
          </w:tcPr>
          <w:p w14:paraId="177E8339" w14:textId="5F9A4B48" w:rsidR="002922AD" w:rsidRPr="002922AD" w:rsidRDefault="001F55FC" w:rsidP="002922AD">
            <w:pPr>
              <w:tabs>
                <w:tab w:val="left" w:pos="2250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8824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A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922AD">
              <w:rPr>
                <w:rFonts w:cs="Arial"/>
                <w:szCs w:val="24"/>
              </w:rPr>
              <w:t xml:space="preserve"> Verify project’s clear and definite public purpose and benefits to customers (not the investors)</w:t>
            </w:r>
          </w:p>
        </w:tc>
      </w:tr>
      <w:tr w:rsidR="002922AD" w14:paraId="587FBD29" w14:textId="77777777" w:rsidTr="00A96A80">
        <w:trPr>
          <w:trHeight w:val="295"/>
        </w:trPr>
        <w:tc>
          <w:tcPr>
            <w:tcW w:w="2335" w:type="dxa"/>
          </w:tcPr>
          <w:p w14:paraId="2EE5DF6E" w14:textId="715652FD" w:rsidR="002922AD" w:rsidRDefault="002922AD" w:rsidP="002922AD">
            <w:r>
              <w:t xml:space="preserve">Financial Management Systems Questionnaire and Cost Allocation Plan </w:t>
            </w:r>
          </w:p>
        </w:tc>
        <w:tc>
          <w:tcPr>
            <w:tcW w:w="2520" w:type="dxa"/>
          </w:tcPr>
          <w:p w14:paraId="43B94146" w14:textId="537AD707" w:rsidR="002922AD" w:rsidRDefault="002922AD" w:rsidP="002922AD">
            <w:r>
              <w:t>All applicants</w:t>
            </w:r>
          </w:p>
        </w:tc>
        <w:tc>
          <w:tcPr>
            <w:tcW w:w="7920" w:type="dxa"/>
          </w:tcPr>
          <w:p w14:paraId="72C62737" w14:textId="6FF3738F" w:rsidR="002922AD" w:rsidRDefault="001F55FC" w:rsidP="002922AD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3964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A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922AD">
              <w:rPr>
                <w:rFonts w:cs="Arial"/>
                <w:szCs w:val="24"/>
              </w:rPr>
              <w:t xml:space="preserve"> </w:t>
            </w:r>
            <w:r w:rsidR="00967000">
              <w:rPr>
                <w:rFonts w:cs="Arial"/>
                <w:szCs w:val="24"/>
              </w:rPr>
              <w:t xml:space="preserve">Complete </w:t>
            </w:r>
            <w:r>
              <w:rPr>
                <w:rFonts w:cs="Arial"/>
                <w:szCs w:val="24"/>
              </w:rPr>
              <w:t>application</w:t>
            </w:r>
            <w:r w:rsidR="002922AD">
              <w:rPr>
                <w:rFonts w:cs="Arial"/>
                <w:szCs w:val="24"/>
              </w:rPr>
              <w:t xml:space="preserve"> documents</w:t>
            </w:r>
          </w:p>
          <w:p w14:paraId="36DB618A" w14:textId="77777777" w:rsidR="002922AD" w:rsidRDefault="001F55FC" w:rsidP="002922AD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8769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A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922AD">
              <w:rPr>
                <w:rFonts w:cs="Arial"/>
                <w:szCs w:val="24"/>
              </w:rPr>
              <w:t xml:space="preserve"> Submit organization’s procurement policy</w:t>
            </w:r>
          </w:p>
          <w:p w14:paraId="3509EAC1" w14:textId="5BBDC34E" w:rsidR="002922AD" w:rsidRDefault="001F55FC" w:rsidP="002922AD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19407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A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922AD">
              <w:rPr>
                <w:rFonts w:cs="Arial"/>
                <w:szCs w:val="24"/>
              </w:rPr>
              <w:t xml:space="preserve"> Submit negotiated federal indirect cost rate agreement</w:t>
            </w:r>
          </w:p>
        </w:tc>
      </w:tr>
      <w:tr w:rsidR="002922AD" w14:paraId="682093C3" w14:textId="77777777" w:rsidTr="00A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2335" w:type="dxa"/>
          </w:tcPr>
          <w:p w14:paraId="3788BFF0" w14:textId="447CE082" w:rsidR="002922AD" w:rsidRDefault="002922AD" w:rsidP="002922AD">
            <w:r>
              <w:t>Additional requirements if outside the Delta or Suisun Marsh</w:t>
            </w:r>
          </w:p>
        </w:tc>
        <w:tc>
          <w:tcPr>
            <w:tcW w:w="2520" w:type="dxa"/>
          </w:tcPr>
          <w:p w14:paraId="14381F33" w14:textId="7DD60B17" w:rsidR="002922AD" w:rsidRDefault="002922AD" w:rsidP="002922AD">
            <w:r>
              <w:t>Projects located outside the Legal Delta or Suisun Marsh</w:t>
            </w:r>
          </w:p>
        </w:tc>
        <w:tc>
          <w:tcPr>
            <w:tcW w:w="7920" w:type="dxa"/>
          </w:tcPr>
          <w:p w14:paraId="4811A62B" w14:textId="53A56202" w:rsidR="002922AD" w:rsidRDefault="001F55FC" w:rsidP="002922AD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3869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00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67000">
              <w:rPr>
                <w:rFonts w:cs="Arial"/>
                <w:szCs w:val="24"/>
              </w:rPr>
              <w:t xml:space="preserve"> Verify the project’s benefits to the Delta ecosystem</w:t>
            </w:r>
          </w:p>
        </w:tc>
      </w:tr>
      <w:tr w:rsidR="002922AD" w14:paraId="42B021FE" w14:textId="77777777" w:rsidTr="00A96A80">
        <w:trPr>
          <w:trHeight w:val="295"/>
        </w:trPr>
        <w:tc>
          <w:tcPr>
            <w:tcW w:w="2335" w:type="dxa"/>
          </w:tcPr>
          <w:p w14:paraId="44D19F5E" w14:textId="34E45325" w:rsidR="002922AD" w:rsidRDefault="002922AD" w:rsidP="002922AD">
            <w:r>
              <w:t>Disadvantaged Communities</w:t>
            </w:r>
          </w:p>
        </w:tc>
        <w:tc>
          <w:tcPr>
            <w:tcW w:w="2520" w:type="dxa"/>
          </w:tcPr>
          <w:p w14:paraId="38DBB8D5" w14:textId="77EAEB80" w:rsidR="002922AD" w:rsidRDefault="002922AD" w:rsidP="002922AD">
            <w:r>
              <w:t>All applicants</w:t>
            </w:r>
          </w:p>
        </w:tc>
        <w:tc>
          <w:tcPr>
            <w:tcW w:w="7920" w:type="dxa"/>
          </w:tcPr>
          <w:p w14:paraId="604E9B7E" w14:textId="1FA198A0" w:rsidR="002922AD" w:rsidRDefault="001F55FC" w:rsidP="002922AD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7134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A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922AD">
              <w:rPr>
                <w:rFonts w:cs="Arial"/>
                <w:szCs w:val="24"/>
              </w:rPr>
              <w:t xml:space="preserve"> Identify disadvantaged communities within three distances from the project site </w:t>
            </w:r>
          </w:p>
        </w:tc>
      </w:tr>
      <w:tr w:rsidR="002922AD" w14:paraId="547B7EDF" w14:textId="77777777" w:rsidTr="00A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2335" w:type="dxa"/>
          </w:tcPr>
          <w:p w14:paraId="7A14D25B" w14:textId="0BFB7DEB" w:rsidR="002922AD" w:rsidRDefault="002922AD" w:rsidP="002922AD">
            <w:r>
              <w:t>Special Districts</w:t>
            </w:r>
          </w:p>
        </w:tc>
        <w:tc>
          <w:tcPr>
            <w:tcW w:w="2520" w:type="dxa"/>
          </w:tcPr>
          <w:p w14:paraId="0BD6D909" w14:textId="25D9F652" w:rsidR="002922AD" w:rsidRDefault="002922AD" w:rsidP="002922AD">
            <w:r>
              <w:t>All applicants</w:t>
            </w:r>
          </w:p>
        </w:tc>
        <w:tc>
          <w:tcPr>
            <w:tcW w:w="7920" w:type="dxa"/>
          </w:tcPr>
          <w:p w14:paraId="4C50D801" w14:textId="7546BDFE" w:rsidR="002922AD" w:rsidRDefault="001F55FC" w:rsidP="002922AD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929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A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922AD">
              <w:rPr>
                <w:rFonts w:cs="Arial"/>
                <w:szCs w:val="24"/>
              </w:rPr>
              <w:t xml:space="preserve"> Identify relevant districts</w:t>
            </w:r>
          </w:p>
        </w:tc>
      </w:tr>
      <w:tr w:rsidR="002922AD" w14:paraId="1D948FEE" w14:textId="77777777" w:rsidTr="00A96A80">
        <w:trPr>
          <w:trHeight w:val="295"/>
        </w:trPr>
        <w:tc>
          <w:tcPr>
            <w:tcW w:w="2335" w:type="dxa"/>
          </w:tcPr>
          <w:p w14:paraId="6916BA2B" w14:textId="460380CB" w:rsidR="002922AD" w:rsidRDefault="002922AD" w:rsidP="002922AD">
            <w:r>
              <w:t>Water use for project</w:t>
            </w:r>
          </w:p>
        </w:tc>
        <w:tc>
          <w:tcPr>
            <w:tcW w:w="2520" w:type="dxa"/>
          </w:tcPr>
          <w:p w14:paraId="27F0F7E9" w14:textId="40D391DB" w:rsidR="002922AD" w:rsidRDefault="00B55D77" w:rsidP="002922AD">
            <w:r>
              <w:t>I</w:t>
            </w:r>
            <w:r w:rsidR="002922AD">
              <w:t>mplementation projects (if water use required)</w:t>
            </w:r>
          </w:p>
        </w:tc>
        <w:tc>
          <w:tcPr>
            <w:tcW w:w="7920" w:type="dxa"/>
          </w:tcPr>
          <w:p w14:paraId="62637BE3" w14:textId="2D633724" w:rsidR="002922AD" w:rsidRDefault="001F55FC" w:rsidP="00E908B8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592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9C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759C4">
              <w:rPr>
                <w:rFonts w:cs="Arial"/>
                <w:szCs w:val="24"/>
              </w:rPr>
              <w:t xml:space="preserve"> </w:t>
            </w:r>
            <w:r w:rsidR="00E908B8">
              <w:rPr>
                <w:rFonts w:cs="Arial"/>
                <w:szCs w:val="24"/>
              </w:rPr>
              <w:t>Submit project water use information</w:t>
            </w:r>
          </w:p>
        </w:tc>
      </w:tr>
      <w:tr w:rsidR="002922AD" w14:paraId="14337F4C" w14:textId="77777777" w:rsidTr="00A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2335" w:type="dxa"/>
          </w:tcPr>
          <w:p w14:paraId="6762567B" w14:textId="7C95A46B" w:rsidR="002922AD" w:rsidRDefault="000759C4" w:rsidP="002922AD">
            <w:r>
              <w:lastRenderedPageBreak/>
              <w:t>Water rights for project</w:t>
            </w:r>
          </w:p>
        </w:tc>
        <w:tc>
          <w:tcPr>
            <w:tcW w:w="2520" w:type="dxa"/>
          </w:tcPr>
          <w:p w14:paraId="429C8F4A" w14:textId="35DAC15B" w:rsidR="002922AD" w:rsidRDefault="000759C4" w:rsidP="002922AD">
            <w:r>
              <w:t xml:space="preserve">Any </w:t>
            </w:r>
            <w:r w:rsidR="00B55D77">
              <w:t xml:space="preserve">project </w:t>
            </w:r>
            <w:r>
              <w:t>that requires change in water rights</w:t>
            </w:r>
          </w:p>
        </w:tc>
        <w:tc>
          <w:tcPr>
            <w:tcW w:w="7920" w:type="dxa"/>
          </w:tcPr>
          <w:p w14:paraId="4CC6E0A3" w14:textId="77777777" w:rsidR="000759C4" w:rsidRDefault="001F55FC" w:rsidP="000759C4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9708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9C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759C4">
              <w:rPr>
                <w:rFonts w:cs="Arial"/>
                <w:szCs w:val="24"/>
              </w:rPr>
              <w:t xml:space="preserve"> Demonstrate understanding of SWRCB process requirements</w:t>
            </w:r>
          </w:p>
          <w:p w14:paraId="7F0BE378" w14:textId="04A4A449" w:rsidR="002922AD" w:rsidRDefault="001F55FC" w:rsidP="000759C4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42531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9C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759C4">
              <w:rPr>
                <w:rFonts w:cs="Arial"/>
                <w:szCs w:val="24"/>
              </w:rPr>
              <w:t xml:space="preserve"> Include in tasks and budget</w:t>
            </w:r>
          </w:p>
          <w:p w14:paraId="72728FAA" w14:textId="77777777" w:rsidR="000759C4" w:rsidRDefault="000759C4" w:rsidP="000759C4">
            <w:pPr>
              <w:rPr>
                <w:rFonts w:cs="Arial"/>
                <w:szCs w:val="24"/>
              </w:rPr>
            </w:pPr>
          </w:p>
          <w:p w14:paraId="0B31E539" w14:textId="2FFE6073" w:rsidR="000759C4" w:rsidRPr="000759C4" w:rsidRDefault="000759C4" w:rsidP="000759C4">
            <w:pPr>
              <w:tabs>
                <w:tab w:val="left" w:pos="975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</w:p>
        </w:tc>
      </w:tr>
      <w:tr w:rsidR="000759C4" w14:paraId="4682DD67" w14:textId="77777777" w:rsidTr="00A96A80">
        <w:trPr>
          <w:trHeight w:val="295"/>
        </w:trPr>
        <w:tc>
          <w:tcPr>
            <w:tcW w:w="2335" w:type="dxa"/>
          </w:tcPr>
          <w:p w14:paraId="16A733F2" w14:textId="3A59E9E9" w:rsidR="000759C4" w:rsidRDefault="000759C4" w:rsidP="000759C4">
            <w:r>
              <w:t>California Conservation Corps consultation</w:t>
            </w:r>
          </w:p>
        </w:tc>
        <w:tc>
          <w:tcPr>
            <w:tcW w:w="2520" w:type="dxa"/>
          </w:tcPr>
          <w:p w14:paraId="27807A45" w14:textId="2649FA3B" w:rsidR="000759C4" w:rsidRDefault="00B55D77" w:rsidP="000759C4">
            <w:r>
              <w:rPr>
                <w:rFonts w:cs="Arial"/>
                <w:szCs w:val="24"/>
              </w:rPr>
              <w:t>P</w:t>
            </w:r>
            <w:r w:rsidR="00E908B8">
              <w:rPr>
                <w:rFonts w:cs="Arial"/>
                <w:szCs w:val="24"/>
              </w:rPr>
              <w:t>roject</w:t>
            </w:r>
            <w:r>
              <w:rPr>
                <w:rFonts w:cs="Arial"/>
                <w:szCs w:val="24"/>
              </w:rPr>
              <w:t>s</w:t>
            </w:r>
            <w:r w:rsidR="00E908B8">
              <w:rPr>
                <w:rFonts w:cs="Arial"/>
                <w:szCs w:val="24"/>
              </w:rPr>
              <w:t xml:space="preserve"> with a hand labor component</w:t>
            </w:r>
          </w:p>
        </w:tc>
        <w:tc>
          <w:tcPr>
            <w:tcW w:w="7920" w:type="dxa"/>
          </w:tcPr>
          <w:p w14:paraId="1E7D4E14" w14:textId="77777777" w:rsidR="000759C4" w:rsidRDefault="001F55FC" w:rsidP="000759C4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1009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9C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759C4">
              <w:rPr>
                <w:rFonts w:cs="Arial"/>
                <w:szCs w:val="24"/>
              </w:rPr>
              <w:t xml:space="preserve"> Submit consultation documentation </w:t>
            </w:r>
          </w:p>
          <w:p w14:paraId="06DF7B1E" w14:textId="1B592424" w:rsidR="000759C4" w:rsidRDefault="001F55FC" w:rsidP="000759C4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08605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9C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759C4">
              <w:rPr>
                <w:rFonts w:cs="Arial"/>
                <w:szCs w:val="24"/>
              </w:rPr>
              <w:t xml:space="preserve"> Include</w:t>
            </w:r>
            <w:r w:rsidR="00C05478">
              <w:rPr>
                <w:rFonts w:cs="Arial"/>
                <w:szCs w:val="24"/>
              </w:rPr>
              <w:t xml:space="preserve"> </w:t>
            </w:r>
            <w:r w:rsidR="000759C4">
              <w:rPr>
                <w:rFonts w:cs="Arial"/>
                <w:szCs w:val="24"/>
              </w:rPr>
              <w:t xml:space="preserve">in tasks and budget (if </w:t>
            </w:r>
            <w:r w:rsidR="00C05478">
              <w:rPr>
                <w:rFonts w:cs="Arial"/>
                <w:szCs w:val="24"/>
              </w:rPr>
              <w:t>applicable</w:t>
            </w:r>
            <w:r w:rsidR="000759C4">
              <w:rPr>
                <w:rFonts w:cs="Arial"/>
                <w:szCs w:val="24"/>
              </w:rPr>
              <w:t>)</w:t>
            </w:r>
          </w:p>
        </w:tc>
      </w:tr>
      <w:tr w:rsidR="000759C4" w14:paraId="65D626F3" w14:textId="77777777" w:rsidTr="00A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2335" w:type="dxa"/>
          </w:tcPr>
          <w:p w14:paraId="1D69A180" w14:textId="51F2F9AD" w:rsidR="000759C4" w:rsidRDefault="00E84B85" w:rsidP="000759C4">
            <w:r>
              <w:t>Conflict of Interest</w:t>
            </w:r>
          </w:p>
        </w:tc>
        <w:tc>
          <w:tcPr>
            <w:tcW w:w="2520" w:type="dxa"/>
          </w:tcPr>
          <w:p w14:paraId="78657321" w14:textId="6D7AB63F" w:rsidR="000759C4" w:rsidRDefault="00E84B85" w:rsidP="000759C4">
            <w:r>
              <w:t>All applicants</w:t>
            </w:r>
          </w:p>
        </w:tc>
        <w:tc>
          <w:tcPr>
            <w:tcW w:w="7920" w:type="dxa"/>
          </w:tcPr>
          <w:p w14:paraId="66FEABB4" w14:textId="136A3252" w:rsidR="000759C4" w:rsidRDefault="001F55FC" w:rsidP="000759C4">
            <w:sdt>
              <w:sdtPr>
                <w:rPr>
                  <w:rFonts w:cs="Arial"/>
                  <w:szCs w:val="24"/>
                </w:rPr>
                <w:id w:val="44003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8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84B85">
              <w:rPr>
                <w:rFonts w:cs="Arial"/>
                <w:szCs w:val="24"/>
              </w:rPr>
              <w:t xml:space="preserve"> Identify applicant team members, subcontractor, and others involved in proposal development</w:t>
            </w:r>
          </w:p>
        </w:tc>
      </w:tr>
      <w:tr w:rsidR="000759C4" w14:paraId="3BCF9B16" w14:textId="77777777" w:rsidTr="00A96A80">
        <w:trPr>
          <w:trHeight w:val="305"/>
        </w:trPr>
        <w:tc>
          <w:tcPr>
            <w:tcW w:w="2335" w:type="dxa"/>
          </w:tcPr>
          <w:p w14:paraId="13EE19AA" w14:textId="3EA3E151" w:rsidR="000759C4" w:rsidRDefault="000759C4" w:rsidP="000759C4">
            <w:r>
              <w:t>Project Description</w:t>
            </w:r>
          </w:p>
        </w:tc>
        <w:tc>
          <w:tcPr>
            <w:tcW w:w="2520" w:type="dxa"/>
          </w:tcPr>
          <w:p w14:paraId="305B54AB" w14:textId="20A024E0" w:rsidR="000759C4" w:rsidRDefault="000759C4" w:rsidP="000759C4">
            <w:r>
              <w:t>All applicants</w:t>
            </w:r>
          </w:p>
        </w:tc>
        <w:tc>
          <w:tcPr>
            <w:tcW w:w="7920" w:type="dxa"/>
          </w:tcPr>
          <w:p w14:paraId="3ACBE9A8" w14:textId="78C8FC2D" w:rsidR="000759C4" w:rsidRDefault="001F55FC" w:rsidP="000759C4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8667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C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A09CC">
              <w:rPr>
                <w:rFonts w:cs="Arial"/>
                <w:szCs w:val="24"/>
              </w:rPr>
              <w:t xml:space="preserve"> Provide a detailed project description</w:t>
            </w:r>
          </w:p>
        </w:tc>
      </w:tr>
      <w:tr w:rsidR="007F5056" w14:paraId="38344129" w14:textId="77777777" w:rsidTr="00A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2335" w:type="dxa"/>
          </w:tcPr>
          <w:p w14:paraId="55ED4B7C" w14:textId="7B9A67CC" w:rsidR="007F5056" w:rsidRDefault="006A09CC" w:rsidP="007F5056">
            <w:r>
              <w:t>Project Location</w:t>
            </w:r>
          </w:p>
        </w:tc>
        <w:tc>
          <w:tcPr>
            <w:tcW w:w="2520" w:type="dxa"/>
          </w:tcPr>
          <w:p w14:paraId="0B75BE4C" w14:textId="4000371E" w:rsidR="007F5056" w:rsidRDefault="007F5056" w:rsidP="007F5056">
            <w:r>
              <w:t>All applicants</w:t>
            </w:r>
          </w:p>
        </w:tc>
        <w:tc>
          <w:tcPr>
            <w:tcW w:w="7920" w:type="dxa"/>
          </w:tcPr>
          <w:p w14:paraId="3F1232D1" w14:textId="04870410" w:rsidR="000B5A05" w:rsidRDefault="001F55FC" w:rsidP="007F5056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57727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C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A09CC">
              <w:rPr>
                <w:rFonts w:cs="Arial"/>
                <w:szCs w:val="24"/>
              </w:rPr>
              <w:t xml:space="preserve"> Provide a detailed description, with attachments, of the project location</w:t>
            </w:r>
          </w:p>
        </w:tc>
      </w:tr>
      <w:tr w:rsidR="006A09CC" w14:paraId="05081216" w14:textId="77777777" w:rsidTr="006A09CC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3EA563A" w14:textId="77777777" w:rsidR="006A09CC" w:rsidRPr="006A09CC" w:rsidRDefault="006A09CC" w:rsidP="000F49FD">
            <w:pPr>
              <w:rPr>
                <w:b w:val="0"/>
                <w:bCs w:val="0"/>
              </w:rPr>
            </w:pPr>
            <w:r w:rsidRPr="006A09CC">
              <w:rPr>
                <w:b w:val="0"/>
                <w:bCs w:val="0"/>
              </w:rPr>
              <w:t>Project Team</w:t>
            </w:r>
          </w:p>
        </w:tc>
        <w:tc>
          <w:tcPr>
            <w:tcW w:w="2520" w:type="dxa"/>
          </w:tcPr>
          <w:p w14:paraId="6FFAA9E3" w14:textId="77777777" w:rsidR="006A09CC" w:rsidRDefault="006A09CC" w:rsidP="000F4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applicants</w:t>
            </w:r>
          </w:p>
        </w:tc>
        <w:tc>
          <w:tcPr>
            <w:tcW w:w="7920" w:type="dxa"/>
          </w:tcPr>
          <w:p w14:paraId="7E5459DB" w14:textId="77777777" w:rsidR="006A09CC" w:rsidRDefault="001F55FC" w:rsidP="000F4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8381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C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A09CC">
              <w:rPr>
                <w:rFonts w:cs="Arial"/>
                <w:szCs w:val="24"/>
              </w:rPr>
              <w:t xml:space="preserve"> Describe organizational capacity, experience and qualifications of all parties, and partnerships</w:t>
            </w:r>
          </w:p>
        </w:tc>
      </w:tr>
      <w:tr w:rsidR="000B5A05" w14:paraId="30726A45" w14:textId="77777777" w:rsidTr="00A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2335" w:type="dxa"/>
          </w:tcPr>
          <w:p w14:paraId="408D3EE0" w14:textId="52801513" w:rsidR="000B5A05" w:rsidRDefault="000B5A05" w:rsidP="007F5056">
            <w:r>
              <w:t>Funding Request and Budget</w:t>
            </w:r>
          </w:p>
        </w:tc>
        <w:tc>
          <w:tcPr>
            <w:tcW w:w="2520" w:type="dxa"/>
          </w:tcPr>
          <w:p w14:paraId="05B1FEC8" w14:textId="0D741185" w:rsidR="000B5A05" w:rsidRDefault="000B5A05" w:rsidP="007F5056">
            <w:r>
              <w:t>All applicants</w:t>
            </w:r>
          </w:p>
        </w:tc>
        <w:tc>
          <w:tcPr>
            <w:tcW w:w="7920" w:type="dxa"/>
          </w:tcPr>
          <w:p w14:paraId="4C4D9DD1" w14:textId="3274AF9D" w:rsidR="000B5A05" w:rsidRDefault="001F55FC" w:rsidP="000B5A05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9284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0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163812">
              <w:rPr>
                <w:rFonts w:cs="Arial"/>
                <w:szCs w:val="24"/>
              </w:rPr>
              <w:t xml:space="preserve"> </w:t>
            </w:r>
            <w:r w:rsidR="000B5A05">
              <w:rPr>
                <w:rFonts w:cs="Arial"/>
                <w:szCs w:val="24"/>
              </w:rPr>
              <w:t>Budget narrative</w:t>
            </w:r>
          </w:p>
          <w:p w14:paraId="1887E53F" w14:textId="57E627B3" w:rsidR="000B5A05" w:rsidRDefault="001F55FC" w:rsidP="000B5A05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71957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0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B5A05">
              <w:rPr>
                <w:rFonts w:cs="Arial"/>
                <w:szCs w:val="24"/>
              </w:rPr>
              <w:t xml:space="preserve"> Budget </w:t>
            </w:r>
            <w:r w:rsidR="006A09CC">
              <w:rPr>
                <w:rFonts w:cs="Arial"/>
                <w:szCs w:val="24"/>
              </w:rPr>
              <w:t>t</w:t>
            </w:r>
            <w:r w:rsidR="000B5A05">
              <w:rPr>
                <w:rFonts w:cs="Arial"/>
                <w:szCs w:val="24"/>
              </w:rPr>
              <w:t>ables</w:t>
            </w:r>
          </w:p>
        </w:tc>
      </w:tr>
      <w:tr w:rsidR="000B5A05" w14:paraId="36A851C8" w14:textId="77777777" w:rsidTr="00A96A80">
        <w:trPr>
          <w:trHeight w:val="305"/>
        </w:trPr>
        <w:tc>
          <w:tcPr>
            <w:tcW w:w="2335" w:type="dxa"/>
          </w:tcPr>
          <w:p w14:paraId="131D76E7" w14:textId="520ADA6A" w:rsidR="000B5A05" w:rsidRDefault="000B5A05" w:rsidP="007F5056">
            <w:r>
              <w:t>Cost share and cost leveraging</w:t>
            </w:r>
          </w:p>
        </w:tc>
        <w:tc>
          <w:tcPr>
            <w:tcW w:w="2520" w:type="dxa"/>
          </w:tcPr>
          <w:p w14:paraId="6C674439" w14:textId="211AC6CB" w:rsidR="000B5A05" w:rsidRDefault="000B5A05" w:rsidP="007F5056">
            <w:r>
              <w:t xml:space="preserve">All applicants with cost share or cost leveraging </w:t>
            </w:r>
          </w:p>
        </w:tc>
        <w:tc>
          <w:tcPr>
            <w:tcW w:w="7920" w:type="dxa"/>
          </w:tcPr>
          <w:p w14:paraId="50B12369" w14:textId="51A7EE7A" w:rsidR="000B5A05" w:rsidRDefault="001F55FC" w:rsidP="000B5A05">
            <w:pPr>
              <w:rPr>
                <w:rFonts w:ascii="MS Gothic" w:eastAsia="MS Gothic" w:hAnsi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30632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0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163812">
              <w:rPr>
                <w:rFonts w:cs="Arial"/>
                <w:szCs w:val="24"/>
              </w:rPr>
              <w:t xml:space="preserve"> </w:t>
            </w:r>
            <w:r w:rsidR="000B5A05">
              <w:rPr>
                <w:rFonts w:cs="Arial"/>
                <w:szCs w:val="24"/>
              </w:rPr>
              <w:t xml:space="preserve">Submit commitment letters </w:t>
            </w:r>
          </w:p>
        </w:tc>
      </w:tr>
      <w:tr w:rsidR="000B5A05" w14:paraId="62C7C32F" w14:textId="77777777" w:rsidTr="00A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2335" w:type="dxa"/>
          </w:tcPr>
          <w:p w14:paraId="6DB4039E" w14:textId="2B8FE79D" w:rsidR="000B5A05" w:rsidRDefault="000B5A05" w:rsidP="007F5056">
            <w:r>
              <w:t>Alignment with State Priorities</w:t>
            </w:r>
          </w:p>
        </w:tc>
        <w:tc>
          <w:tcPr>
            <w:tcW w:w="2520" w:type="dxa"/>
          </w:tcPr>
          <w:p w14:paraId="2DFBA80E" w14:textId="57276140" w:rsidR="000B5A05" w:rsidRDefault="000B5A05" w:rsidP="007F5056">
            <w:r>
              <w:t>All applicants</w:t>
            </w:r>
          </w:p>
        </w:tc>
        <w:tc>
          <w:tcPr>
            <w:tcW w:w="7920" w:type="dxa"/>
          </w:tcPr>
          <w:p w14:paraId="2A6AEB0B" w14:textId="4041254F" w:rsidR="000B5A05" w:rsidRDefault="001F55FC" w:rsidP="000B5A05">
            <w:pPr>
              <w:rPr>
                <w:rFonts w:ascii="MS Gothic" w:eastAsia="MS Gothic" w:hAnsi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7261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0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B5A05">
              <w:rPr>
                <w:rFonts w:cs="Arial"/>
                <w:szCs w:val="24"/>
              </w:rPr>
              <w:t xml:space="preserve"> Describe alignment with State priorities</w:t>
            </w:r>
          </w:p>
        </w:tc>
      </w:tr>
      <w:tr w:rsidR="000B5A05" w14:paraId="7393E149" w14:textId="77777777" w:rsidTr="00A96A80">
        <w:trPr>
          <w:trHeight w:val="305"/>
        </w:trPr>
        <w:tc>
          <w:tcPr>
            <w:tcW w:w="2335" w:type="dxa"/>
          </w:tcPr>
          <w:p w14:paraId="241A340A" w14:textId="65819E59" w:rsidR="000B5A05" w:rsidRDefault="000B5A05" w:rsidP="007F5056">
            <w:r>
              <w:t xml:space="preserve">Long-Term </w:t>
            </w:r>
            <w:r w:rsidR="006C4703">
              <w:t>Viability</w:t>
            </w:r>
          </w:p>
        </w:tc>
        <w:tc>
          <w:tcPr>
            <w:tcW w:w="2520" w:type="dxa"/>
          </w:tcPr>
          <w:p w14:paraId="1C4B2952" w14:textId="67E12399" w:rsidR="000B5A05" w:rsidRDefault="000B5A05" w:rsidP="007F5056">
            <w:r>
              <w:t>Planning projects</w:t>
            </w:r>
          </w:p>
        </w:tc>
        <w:tc>
          <w:tcPr>
            <w:tcW w:w="7920" w:type="dxa"/>
          </w:tcPr>
          <w:p w14:paraId="0A7CDF6C" w14:textId="0B4D9822" w:rsidR="000B5A05" w:rsidRDefault="001F55FC" w:rsidP="000B5A05">
            <w:pPr>
              <w:rPr>
                <w:rFonts w:ascii="MS Gothic" w:eastAsia="MS Gothic" w:hAnsi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40921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0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B5A05">
              <w:rPr>
                <w:rFonts w:cs="Arial"/>
                <w:szCs w:val="24"/>
              </w:rPr>
              <w:t xml:space="preserve"> Describe how project contributes to a specific, on-the-ground capital outlay project</w:t>
            </w:r>
          </w:p>
        </w:tc>
      </w:tr>
      <w:tr w:rsidR="000B5A05" w14:paraId="48E74E57" w14:textId="77777777" w:rsidTr="00A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2335" w:type="dxa"/>
          </w:tcPr>
          <w:p w14:paraId="3BCB0427" w14:textId="66E484F5" w:rsidR="000B5A05" w:rsidRDefault="000B5A05" w:rsidP="007F5056">
            <w:r>
              <w:t xml:space="preserve">Long-Term </w:t>
            </w:r>
            <w:r w:rsidR="006C4703">
              <w:t>Viability</w:t>
            </w:r>
          </w:p>
        </w:tc>
        <w:tc>
          <w:tcPr>
            <w:tcW w:w="2520" w:type="dxa"/>
          </w:tcPr>
          <w:p w14:paraId="766B1B37" w14:textId="61AA2474" w:rsidR="000B5A05" w:rsidRDefault="000B5A05" w:rsidP="007F5056">
            <w:r>
              <w:t xml:space="preserve">Implementation </w:t>
            </w:r>
            <w:r w:rsidR="00712BE1">
              <w:t>p</w:t>
            </w:r>
            <w:r>
              <w:t>rojects</w:t>
            </w:r>
          </w:p>
        </w:tc>
        <w:tc>
          <w:tcPr>
            <w:tcW w:w="7920" w:type="dxa"/>
          </w:tcPr>
          <w:p w14:paraId="05FFFF06" w14:textId="60D854EA" w:rsidR="000B5A05" w:rsidRDefault="001F55FC" w:rsidP="000B5A05">
            <w:pPr>
              <w:rPr>
                <w:rFonts w:ascii="MS Gothic" w:eastAsia="MS Gothic" w:hAnsi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3444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0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B5A05">
              <w:rPr>
                <w:rFonts w:cs="Arial"/>
                <w:szCs w:val="24"/>
              </w:rPr>
              <w:t xml:space="preserve"> Identify risks and describe plans for long-term management and sustainability of the project for the required minimum of 15 years</w:t>
            </w:r>
          </w:p>
        </w:tc>
      </w:tr>
      <w:tr w:rsidR="000B5A05" w14:paraId="4AB1A931" w14:textId="77777777" w:rsidTr="00A96A80">
        <w:trPr>
          <w:trHeight w:val="305"/>
        </w:trPr>
        <w:tc>
          <w:tcPr>
            <w:tcW w:w="2335" w:type="dxa"/>
          </w:tcPr>
          <w:p w14:paraId="623A7B68" w14:textId="626D183B" w:rsidR="000B5A05" w:rsidRDefault="000B5A05" w:rsidP="000B5A05">
            <w:r>
              <w:t>Readiness</w:t>
            </w:r>
          </w:p>
        </w:tc>
        <w:tc>
          <w:tcPr>
            <w:tcW w:w="2520" w:type="dxa"/>
          </w:tcPr>
          <w:p w14:paraId="789D32D9" w14:textId="01A38895" w:rsidR="000B5A05" w:rsidRDefault="00B55D77" w:rsidP="000B5A05">
            <w:r>
              <w:t>P</w:t>
            </w:r>
            <w:r w:rsidR="000B5A05">
              <w:t>lanning projects</w:t>
            </w:r>
          </w:p>
        </w:tc>
        <w:tc>
          <w:tcPr>
            <w:tcW w:w="7920" w:type="dxa"/>
          </w:tcPr>
          <w:p w14:paraId="41B4A884" w14:textId="19CB6702" w:rsidR="000B5A05" w:rsidRDefault="001F55FC" w:rsidP="006C4703">
            <w:pPr>
              <w:rPr>
                <w:rFonts w:ascii="MS Gothic" w:eastAsia="MS Gothic" w:hAnsi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0627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0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B5A05">
              <w:rPr>
                <w:rFonts w:cs="Arial"/>
                <w:szCs w:val="24"/>
              </w:rPr>
              <w:t xml:space="preserve"> </w:t>
            </w:r>
            <w:r w:rsidR="006C4703">
              <w:rPr>
                <w:rFonts w:cs="Arial"/>
                <w:szCs w:val="24"/>
              </w:rPr>
              <w:t>Describe how planning activities will advance the project toward implementation</w:t>
            </w:r>
          </w:p>
        </w:tc>
      </w:tr>
      <w:tr w:rsidR="000B5A05" w14:paraId="1A2E7CAC" w14:textId="77777777" w:rsidTr="00A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2335" w:type="dxa"/>
          </w:tcPr>
          <w:p w14:paraId="0DFA9CAB" w14:textId="17889ACF" w:rsidR="000B5A05" w:rsidRDefault="000B5A05" w:rsidP="000B5A05">
            <w:r>
              <w:t>Readiness</w:t>
            </w:r>
          </w:p>
        </w:tc>
        <w:tc>
          <w:tcPr>
            <w:tcW w:w="2520" w:type="dxa"/>
          </w:tcPr>
          <w:p w14:paraId="6258F63B" w14:textId="7655AF12" w:rsidR="000B5A05" w:rsidRDefault="00B55D77" w:rsidP="000B5A05">
            <w:r>
              <w:t>I</w:t>
            </w:r>
            <w:r w:rsidR="000B5A05">
              <w:t>mplementation projects</w:t>
            </w:r>
          </w:p>
        </w:tc>
        <w:tc>
          <w:tcPr>
            <w:tcW w:w="7920" w:type="dxa"/>
          </w:tcPr>
          <w:p w14:paraId="09EB126C" w14:textId="3AF3A57F" w:rsidR="000B5A05" w:rsidRPr="00712BE1" w:rsidRDefault="001F55FC" w:rsidP="000B5A05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1349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0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B5A05">
              <w:rPr>
                <w:rFonts w:cs="Arial"/>
                <w:szCs w:val="24"/>
              </w:rPr>
              <w:t xml:space="preserve"> </w:t>
            </w:r>
            <w:r w:rsidR="00712BE1" w:rsidRPr="00E13443">
              <w:rPr>
                <w:rFonts w:eastAsia="Times New Roman" w:cs="Arial"/>
                <w:iCs/>
              </w:rPr>
              <w:t>Describe the status of project planning, engineering design (at least 65% design), CEQA, and permit</w:t>
            </w:r>
            <w:r w:rsidR="00EE4DEA">
              <w:rPr>
                <w:rFonts w:eastAsia="Times New Roman" w:cs="Arial"/>
                <w:iCs/>
              </w:rPr>
              <w:t>ting</w:t>
            </w:r>
          </w:p>
        </w:tc>
      </w:tr>
      <w:tr w:rsidR="00B55D77" w14:paraId="6601EC2F" w14:textId="77777777" w:rsidTr="00B55D77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FB9CA11" w14:textId="132ADC95" w:rsidR="00B55D77" w:rsidRPr="00B55D77" w:rsidRDefault="00B55D77" w:rsidP="000F49F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Site access</w:t>
            </w:r>
          </w:p>
        </w:tc>
        <w:tc>
          <w:tcPr>
            <w:tcW w:w="2520" w:type="dxa"/>
          </w:tcPr>
          <w:p w14:paraId="2589BBE1" w14:textId="77777777" w:rsidR="00B55D77" w:rsidRDefault="00B55D77" w:rsidP="000F4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projects (as applicable)</w:t>
            </w:r>
          </w:p>
        </w:tc>
        <w:tc>
          <w:tcPr>
            <w:tcW w:w="7920" w:type="dxa"/>
          </w:tcPr>
          <w:p w14:paraId="2B2282D5" w14:textId="1938C9FE" w:rsidR="00B55D77" w:rsidRDefault="001F55FC" w:rsidP="00B55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2205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D7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55D77">
              <w:rPr>
                <w:rFonts w:cs="Arial"/>
                <w:szCs w:val="24"/>
              </w:rPr>
              <w:t xml:space="preserve"> Describe status of site access and provide a landowner letter of support</w:t>
            </w:r>
          </w:p>
        </w:tc>
      </w:tr>
      <w:tr w:rsidR="00B55D77" w14:paraId="7A3BFA1A" w14:textId="77777777" w:rsidTr="00B55D7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2CEB9DD" w14:textId="365C140C" w:rsidR="00B55D77" w:rsidRPr="00B55D77" w:rsidRDefault="00B55D77" w:rsidP="000F49FD">
            <w:pPr>
              <w:rPr>
                <w:b w:val="0"/>
                <w:bCs w:val="0"/>
              </w:rPr>
            </w:pPr>
            <w:r w:rsidRPr="00B55D77">
              <w:rPr>
                <w:b w:val="0"/>
                <w:bCs w:val="0"/>
              </w:rPr>
              <w:t xml:space="preserve">Site </w:t>
            </w:r>
            <w:r>
              <w:rPr>
                <w:b w:val="0"/>
                <w:bCs w:val="0"/>
              </w:rPr>
              <w:t>c</w:t>
            </w:r>
            <w:r w:rsidRPr="00B55D77">
              <w:rPr>
                <w:b w:val="0"/>
                <w:bCs w:val="0"/>
              </w:rPr>
              <w:t>ontrol/</w:t>
            </w:r>
            <w:r>
              <w:rPr>
                <w:b w:val="0"/>
                <w:bCs w:val="0"/>
              </w:rPr>
              <w:t>l</w:t>
            </w:r>
            <w:r w:rsidRPr="00B55D77">
              <w:rPr>
                <w:b w:val="0"/>
                <w:bCs w:val="0"/>
              </w:rPr>
              <w:t xml:space="preserve">and </w:t>
            </w:r>
            <w:r>
              <w:rPr>
                <w:b w:val="0"/>
                <w:bCs w:val="0"/>
              </w:rPr>
              <w:t>t</w:t>
            </w:r>
            <w:r w:rsidRPr="00B55D77">
              <w:rPr>
                <w:b w:val="0"/>
                <w:bCs w:val="0"/>
              </w:rPr>
              <w:t>enure (15 years)</w:t>
            </w:r>
          </w:p>
        </w:tc>
        <w:tc>
          <w:tcPr>
            <w:tcW w:w="2520" w:type="dxa"/>
          </w:tcPr>
          <w:p w14:paraId="7FBD379C" w14:textId="5DA8343A" w:rsidR="00B55D77" w:rsidRDefault="00B55D77" w:rsidP="000F4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Implementation projects</w:t>
            </w:r>
          </w:p>
        </w:tc>
        <w:tc>
          <w:tcPr>
            <w:tcW w:w="7920" w:type="dxa"/>
          </w:tcPr>
          <w:p w14:paraId="4C768793" w14:textId="072A9244" w:rsidR="00B55D77" w:rsidRPr="00B97A87" w:rsidRDefault="001F55FC" w:rsidP="00B55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17950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D7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55D77">
              <w:rPr>
                <w:rFonts w:cs="Arial"/>
                <w:szCs w:val="24"/>
              </w:rPr>
              <w:t xml:space="preserve"> Describe planned compliance with land tenure requirements</w:t>
            </w:r>
          </w:p>
        </w:tc>
      </w:tr>
      <w:tr w:rsidR="000B5A05" w14:paraId="4536CD2F" w14:textId="77777777" w:rsidTr="00A96A80">
        <w:trPr>
          <w:trHeight w:val="305"/>
        </w:trPr>
        <w:tc>
          <w:tcPr>
            <w:tcW w:w="2335" w:type="dxa"/>
          </w:tcPr>
          <w:p w14:paraId="7D1496C5" w14:textId="37662066" w:rsidR="000B5A05" w:rsidRDefault="000B5A05" w:rsidP="000B5A05">
            <w:r>
              <w:t>CEQA</w:t>
            </w:r>
          </w:p>
        </w:tc>
        <w:tc>
          <w:tcPr>
            <w:tcW w:w="2520" w:type="dxa"/>
          </w:tcPr>
          <w:p w14:paraId="19E8F90E" w14:textId="0B2D10C7" w:rsidR="000B5A05" w:rsidRDefault="00CE1E53" w:rsidP="000B5A05">
            <w:r>
              <w:t>CEQA projects</w:t>
            </w:r>
          </w:p>
        </w:tc>
        <w:tc>
          <w:tcPr>
            <w:tcW w:w="7920" w:type="dxa"/>
          </w:tcPr>
          <w:p w14:paraId="34376847" w14:textId="77777777" w:rsidR="00B97A87" w:rsidRDefault="00B97A87" w:rsidP="00B97A87">
            <w:pPr>
              <w:ind w:left="58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Prior to awarding funds, submit:</w:t>
            </w:r>
          </w:p>
          <w:p w14:paraId="19A760BC" w14:textId="0FAB2650" w:rsidR="000B5A05" w:rsidRPr="00B66986" w:rsidRDefault="001F55FC" w:rsidP="00B97A87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38078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8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97A87">
              <w:rPr>
                <w:rFonts w:cs="Arial"/>
                <w:szCs w:val="24"/>
              </w:rPr>
              <w:t xml:space="preserve"> CEQA documents</w:t>
            </w:r>
          </w:p>
        </w:tc>
      </w:tr>
      <w:tr w:rsidR="00B97A87" w14:paraId="49AD6248" w14:textId="77777777" w:rsidTr="00A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2335" w:type="dxa"/>
          </w:tcPr>
          <w:p w14:paraId="60637102" w14:textId="7C3ED6B7" w:rsidR="00B97A87" w:rsidRDefault="00B97A87" w:rsidP="000B5A05">
            <w:r>
              <w:t xml:space="preserve">Delta Plan </w:t>
            </w:r>
            <w:r w:rsidR="00B66986">
              <w:t>Consistency</w:t>
            </w:r>
          </w:p>
        </w:tc>
        <w:tc>
          <w:tcPr>
            <w:tcW w:w="2520" w:type="dxa"/>
          </w:tcPr>
          <w:p w14:paraId="61F34B2B" w14:textId="6CEA8D29" w:rsidR="00B97A87" w:rsidRDefault="00B66986" w:rsidP="000B5A05">
            <w:r>
              <w:t>I</w:t>
            </w:r>
            <w:r w:rsidR="00B97A87">
              <w:t xml:space="preserve">mplementation projects </w:t>
            </w:r>
            <w:r>
              <w:t>(as applicable)</w:t>
            </w:r>
          </w:p>
        </w:tc>
        <w:tc>
          <w:tcPr>
            <w:tcW w:w="7920" w:type="dxa"/>
          </w:tcPr>
          <w:p w14:paraId="4D978A9C" w14:textId="041E0518" w:rsidR="00B97A87" w:rsidRDefault="001F55FC" w:rsidP="00B66986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5082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8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97A87">
              <w:rPr>
                <w:rFonts w:cs="Arial"/>
                <w:szCs w:val="24"/>
              </w:rPr>
              <w:t xml:space="preserve"> </w:t>
            </w:r>
            <w:r w:rsidR="00B66986">
              <w:rPr>
                <w:rFonts w:cs="Arial"/>
                <w:szCs w:val="24"/>
              </w:rPr>
              <w:t>Verify Delta Plan consistency</w:t>
            </w:r>
          </w:p>
        </w:tc>
      </w:tr>
      <w:tr w:rsidR="00B97A87" w14:paraId="1390DCE8" w14:textId="77777777" w:rsidTr="00A96A80">
        <w:trPr>
          <w:trHeight w:val="305"/>
        </w:trPr>
        <w:tc>
          <w:tcPr>
            <w:tcW w:w="2335" w:type="dxa"/>
          </w:tcPr>
          <w:p w14:paraId="540F7A50" w14:textId="2410D013" w:rsidR="00B97A87" w:rsidRDefault="00B97A87" w:rsidP="00B97A87">
            <w:r>
              <w:t>Local support</w:t>
            </w:r>
          </w:p>
        </w:tc>
        <w:tc>
          <w:tcPr>
            <w:tcW w:w="2520" w:type="dxa"/>
          </w:tcPr>
          <w:p w14:paraId="70D439AF" w14:textId="217B404F" w:rsidR="00B97A87" w:rsidRDefault="00B97A87" w:rsidP="00B97A87">
            <w:r>
              <w:t>All applicants</w:t>
            </w:r>
          </w:p>
        </w:tc>
        <w:tc>
          <w:tcPr>
            <w:tcW w:w="7920" w:type="dxa"/>
          </w:tcPr>
          <w:p w14:paraId="5ED6E9CE" w14:textId="77777777" w:rsidR="00B97A87" w:rsidRDefault="001F55FC" w:rsidP="00B97A87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87791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8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7A87">
              <w:rPr>
                <w:szCs w:val="24"/>
              </w:rPr>
              <w:t xml:space="preserve"> Submit letters of support</w:t>
            </w:r>
          </w:p>
          <w:p w14:paraId="75D470DB" w14:textId="77777777" w:rsidR="00B97A87" w:rsidRDefault="001F55FC" w:rsidP="00B97A87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53327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8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7A87">
              <w:rPr>
                <w:szCs w:val="24"/>
              </w:rPr>
              <w:t xml:space="preserve"> Submit County Board of Supervisors resolution</w:t>
            </w:r>
          </w:p>
          <w:p w14:paraId="18B5DAA0" w14:textId="48A9E43E" w:rsidR="00B97A87" w:rsidRPr="00152CE5" w:rsidRDefault="001F55FC" w:rsidP="00B97A87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5823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CE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52CE5">
              <w:rPr>
                <w:rFonts w:cs="Times New Roman"/>
                <w:szCs w:val="24"/>
              </w:rPr>
              <w:t xml:space="preserve"> </w:t>
            </w:r>
            <w:r w:rsidR="00B97A87">
              <w:rPr>
                <w:rFonts w:cs="Times New Roman"/>
                <w:szCs w:val="24"/>
              </w:rPr>
              <w:t>Describe</w:t>
            </w:r>
            <w:r w:rsidR="00152CE5">
              <w:rPr>
                <w:rFonts w:cs="Times New Roman"/>
                <w:szCs w:val="24"/>
              </w:rPr>
              <w:t xml:space="preserve"> stakeholder engagement and support</w:t>
            </w:r>
          </w:p>
        </w:tc>
      </w:tr>
      <w:tr w:rsidR="00B97A87" w14:paraId="5E252B38" w14:textId="77777777" w:rsidTr="00A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2335" w:type="dxa"/>
          </w:tcPr>
          <w:p w14:paraId="089E5DDC" w14:textId="02C63106" w:rsidR="00B97A87" w:rsidRDefault="00B97A87" w:rsidP="00B97A87">
            <w:r>
              <w:t>Scientific Merit</w:t>
            </w:r>
          </w:p>
        </w:tc>
        <w:tc>
          <w:tcPr>
            <w:tcW w:w="2520" w:type="dxa"/>
          </w:tcPr>
          <w:p w14:paraId="3E8367E3" w14:textId="266F0FA5" w:rsidR="00B97A87" w:rsidRDefault="00B97A87" w:rsidP="00B97A87">
            <w:r>
              <w:t>All applicants</w:t>
            </w:r>
          </w:p>
        </w:tc>
        <w:tc>
          <w:tcPr>
            <w:tcW w:w="7920" w:type="dxa"/>
          </w:tcPr>
          <w:p w14:paraId="7C004D2B" w14:textId="1464EE45" w:rsidR="00B97A87" w:rsidRDefault="00B97A87" w:rsidP="00B97A8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Describe in more detail:</w:t>
            </w:r>
          </w:p>
          <w:p w14:paraId="329D5D0A" w14:textId="77777777" w:rsidR="00B97A87" w:rsidRDefault="001F55FC" w:rsidP="00B97A87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50883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87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B97A87">
              <w:rPr>
                <w:rFonts w:cs="Times New Roman"/>
                <w:szCs w:val="24"/>
              </w:rPr>
              <w:t xml:space="preserve"> Scientific basis of project</w:t>
            </w:r>
          </w:p>
          <w:p w14:paraId="5A070A32" w14:textId="77777777" w:rsidR="00B97A87" w:rsidRDefault="001F55FC" w:rsidP="00B97A87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214246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87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B97A87">
              <w:rPr>
                <w:rFonts w:cs="Times New Roman"/>
                <w:szCs w:val="24"/>
              </w:rPr>
              <w:t xml:space="preserve"> Use of best available science </w:t>
            </w:r>
          </w:p>
          <w:p w14:paraId="5B1EF787" w14:textId="77777777" w:rsidR="00B97A87" w:rsidRDefault="001F55FC" w:rsidP="00B97A87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7572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87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B97A87">
              <w:rPr>
                <w:rFonts w:cs="Times New Roman"/>
                <w:szCs w:val="24"/>
              </w:rPr>
              <w:t xml:space="preserve"> Application of adaptive management</w:t>
            </w:r>
          </w:p>
          <w:p w14:paraId="52353453" w14:textId="4E0AEE4D" w:rsidR="00B97A87" w:rsidRDefault="001F55FC" w:rsidP="00B97A87">
            <w:pPr>
              <w:tabs>
                <w:tab w:val="left" w:pos="2430"/>
              </w:tabs>
              <w:rPr>
                <w:rFonts w:ascii="MS Gothic" w:eastAsia="MS Gothic" w:hAnsi="MS Gothic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16238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87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B97A87">
              <w:rPr>
                <w:rFonts w:cs="Times New Roman"/>
                <w:szCs w:val="24"/>
              </w:rPr>
              <w:t xml:space="preserve"> Climate change considerations</w:t>
            </w:r>
          </w:p>
        </w:tc>
      </w:tr>
      <w:tr w:rsidR="00B97A87" w14:paraId="0BE8F790" w14:textId="77777777" w:rsidTr="00A96A80">
        <w:trPr>
          <w:trHeight w:val="305"/>
        </w:trPr>
        <w:tc>
          <w:tcPr>
            <w:tcW w:w="2335" w:type="dxa"/>
          </w:tcPr>
          <w:p w14:paraId="6A4BD44E" w14:textId="0DC440F1" w:rsidR="00B97A87" w:rsidRDefault="00B97A87" w:rsidP="00B97A87">
            <w:r>
              <w:t>Performance monitoring and assessment</w:t>
            </w:r>
          </w:p>
        </w:tc>
        <w:tc>
          <w:tcPr>
            <w:tcW w:w="2520" w:type="dxa"/>
          </w:tcPr>
          <w:p w14:paraId="7A1CA972" w14:textId="6F5D2A39" w:rsidR="00B97A87" w:rsidRDefault="00B97A87" w:rsidP="00B97A87">
            <w:r>
              <w:t xml:space="preserve">All </w:t>
            </w:r>
            <w:r w:rsidR="00ED67EC">
              <w:t xml:space="preserve">projects </w:t>
            </w:r>
            <w:r>
              <w:t>with an on-the-ground component</w:t>
            </w:r>
          </w:p>
        </w:tc>
        <w:tc>
          <w:tcPr>
            <w:tcW w:w="7920" w:type="dxa"/>
          </w:tcPr>
          <w:p w14:paraId="78ECEC43" w14:textId="6D484A6D" w:rsidR="00B97A87" w:rsidRDefault="001F55FC" w:rsidP="00B97A87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40214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87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B97A87">
              <w:rPr>
                <w:rFonts w:cs="Times New Roman"/>
                <w:szCs w:val="24"/>
              </w:rPr>
              <w:t xml:space="preserve"> </w:t>
            </w:r>
            <w:r w:rsidR="00ED67EC">
              <w:rPr>
                <w:rFonts w:cs="Times New Roman"/>
                <w:szCs w:val="24"/>
              </w:rPr>
              <w:t>D</w:t>
            </w:r>
            <w:r w:rsidR="00B97A87">
              <w:rPr>
                <w:rFonts w:cs="Times New Roman"/>
                <w:szCs w:val="24"/>
              </w:rPr>
              <w:t>etailed description of monitoring and assessment</w:t>
            </w:r>
          </w:p>
          <w:p w14:paraId="389D76F2" w14:textId="6FB22F68" w:rsidR="00B97A87" w:rsidRDefault="001F55FC" w:rsidP="00B97A87">
            <w:pPr>
              <w:rPr>
                <w:rFonts w:cs="Arial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5770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87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B97A87">
              <w:rPr>
                <w:rFonts w:cs="Times New Roman"/>
                <w:szCs w:val="24"/>
              </w:rPr>
              <w:t xml:space="preserve"> Submit Performance Measures Table</w:t>
            </w:r>
            <w:r w:rsidR="00BB1345">
              <w:rPr>
                <w:rFonts w:cs="Times New Roman"/>
                <w:szCs w:val="24"/>
              </w:rPr>
              <w:t>s</w:t>
            </w:r>
          </w:p>
        </w:tc>
      </w:tr>
    </w:tbl>
    <w:p w14:paraId="3D0A1864" w14:textId="77777777" w:rsidR="00BE698E" w:rsidRDefault="00BE698E"/>
    <w:sectPr w:rsidR="00BE698E" w:rsidSect="00BD43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41263"/>
    <w:multiLevelType w:val="hybridMultilevel"/>
    <w:tmpl w:val="F46EC64C"/>
    <w:lvl w:ilvl="0" w:tplc="650E21A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A6"/>
    <w:rsid w:val="000759C4"/>
    <w:rsid w:val="000B5A05"/>
    <w:rsid w:val="00152CE5"/>
    <w:rsid w:val="00163812"/>
    <w:rsid w:val="001B0913"/>
    <w:rsid w:val="001B57B9"/>
    <w:rsid w:val="001D03DE"/>
    <w:rsid w:val="001D2FEE"/>
    <w:rsid w:val="001F55FC"/>
    <w:rsid w:val="002922AD"/>
    <w:rsid w:val="004436A6"/>
    <w:rsid w:val="00483A0C"/>
    <w:rsid w:val="004B4827"/>
    <w:rsid w:val="004F0CDF"/>
    <w:rsid w:val="00541A43"/>
    <w:rsid w:val="006A09CC"/>
    <w:rsid w:val="006C4703"/>
    <w:rsid w:val="00712BE1"/>
    <w:rsid w:val="007F5056"/>
    <w:rsid w:val="00841873"/>
    <w:rsid w:val="008D06F5"/>
    <w:rsid w:val="008F1B65"/>
    <w:rsid w:val="00967000"/>
    <w:rsid w:val="00A135B3"/>
    <w:rsid w:val="00A86BC6"/>
    <w:rsid w:val="00A9507A"/>
    <w:rsid w:val="00A96A80"/>
    <w:rsid w:val="00B46BED"/>
    <w:rsid w:val="00B55D77"/>
    <w:rsid w:val="00B66986"/>
    <w:rsid w:val="00B97A87"/>
    <w:rsid w:val="00BB1345"/>
    <w:rsid w:val="00BD434D"/>
    <w:rsid w:val="00BE698E"/>
    <w:rsid w:val="00C05478"/>
    <w:rsid w:val="00CE1E53"/>
    <w:rsid w:val="00CE55C2"/>
    <w:rsid w:val="00E50B0D"/>
    <w:rsid w:val="00E84B85"/>
    <w:rsid w:val="00E908B8"/>
    <w:rsid w:val="00EB627D"/>
    <w:rsid w:val="00ED67EC"/>
    <w:rsid w:val="00EE4DEA"/>
    <w:rsid w:val="00F468B3"/>
    <w:rsid w:val="00F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D02CA"/>
  <w15:chartTrackingRefBased/>
  <w15:docId w15:val="{41B2C788-A82E-400E-A00F-1C113CC3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07A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36A6"/>
    <w:pPr>
      <w:keepNext/>
      <w:keepLines/>
      <w:spacing w:before="200"/>
      <w:jc w:val="center"/>
      <w:outlineLvl w:val="0"/>
    </w:pPr>
    <w:rPr>
      <w:rFonts w:eastAsiaTheme="majorEastAsia" w:cstheme="majorBidi"/>
      <w:b/>
      <w:color w:val="006280"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436A6"/>
    <w:pPr>
      <w:tabs>
        <w:tab w:val="left" w:pos="4320"/>
      </w:tabs>
      <w:spacing w:after="240"/>
      <w:outlineLvl w:val="1"/>
    </w:pPr>
    <w:rPr>
      <w:rFonts w:cs="Calibri"/>
      <w:color w:val="006280" w:themeColor="text2"/>
      <w:sz w:val="28"/>
      <w:szCs w:val="24"/>
    </w:rPr>
  </w:style>
  <w:style w:type="paragraph" w:styleId="Heading3">
    <w:name w:val="heading 3"/>
    <w:basedOn w:val="Body"/>
    <w:next w:val="Normal"/>
    <w:link w:val="Heading3Char"/>
    <w:autoRedefine/>
    <w:uiPriority w:val="9"/>
    <w:unhideWhenUsed/>
    <w:qFormat/>
    <w:rsid w:val="00A9507A"/>
    <w:pPr>
      <w:spacing w:after="100"/>
      <w:ind w:left="0"/>
      <w:outlineLvl w:val="2"/>
    </w:pPr>
    <w:rPr>
      <w:rFonts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82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41682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next w:val="BodyText"/>
    <w:qFormat/>
    <w:rsid w:val="004B4827"/>
    <w:pPr>
      <w:spacing w:before="200" w:after="0"/>
      <w:ind w:left="720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A135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35B3"/>
    <w:rPr>
      <w:rFonts w:eastAsiaTheme="minorEastAsi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36A6"/>
    <w:rPr>
      <w:rFonts w:eastAsiaTheme="majorEastAsia" w:cstheme="majorBidi"/>
      <w:b/>
      <w:color w:val="0062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4436A6"/>
    <w:rPr>
      <w:rFonts w:cs="Calibri"/>
      <w:color w:val="006280" w:themeColor="text2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9507A"/>
    <w:rPr>
      <w:rFonts w:ascii="Calibri" w:eastAsia="Calibri" w:hAnsi="Calibr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4827"/>
    <w:rPr>
      <w:rFonts w:eastAsiaTheme="majorEastAsia" w:cstheme="majorBidi"/>
      <w:i/>
      <w:iCs/>
      <w:color w:val="41682F" w:themeColor="accent1" w:themeShade="BF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4827"/>
    <w:pPr>
      <w:tabs>
        <w:tab w:val="right" w:leader="dot" w:pos="9350"/>
      </w:tabs>
      <w:spacing w:after="60"/>
    </w:pPr>
    <w:rPr>
      <w:rFonts w:cstheme="minorHAnsi"/>
      <w:b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B4827"/>
    <w:pPr>
      <w:tabs>
        <w:tab w:val="left" w:pos="660"/>
        <w:tab w:val="right" w:leader="dot" w:pos="9350"/>
      </w:tabs>
      <w:spacing w:after="0" w:line="360" w:lineRule="auto"/>
      <w:ind w:left="216"/>
    </w:pPr>
    <w:rPr>
      <w:rFonts w:cstheme="minorHAnsi"/>
      <w:iC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B4827"/>
    <w:pPr>
      <w:spacing w:after="0"/>
      <w:ind w:left="440"/>
    </w:pPr>
    <w:rPr>
      <w:rFonts w:cstheme="minorHAnsi"/>
      <w:szCs w:val="20"/>
    </w:rPr>
  </w:style>
  <w:style w:type="paragraph" w:styleId="Title">
    <w:name w:val="Title"/>
    <w:basedOn w:val="Normal"/>
    <w:next w:val="Normal"/>
    <w:link w:val="TitleChar"/>
    <w:autoRedefine/>
    <w:qFormat/>
    <w:rsid w:val="004B4827"/>
    <w:pPr>
      <w:pBdr>
        <w:bottom w:val="single" w:sz="8" w:space="4" w:color="578C3F" w:themeColor="accent1"/>
      </w:pBdr>
      <w:spacing w:after="300"/>
      <w:contextualSpacing/>
    </w:pPr>
    <w:rPr>
      <w:rFonts w:eastAsiaTheme="majorEastAsia" w:cstheme="majorBidi"/>
      <w:color w:val="0062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B4827"/>
    <w:rPr>
      <w:rFonts w:eastAsiaTheme="majorEastAsia" w:cstheme="majorBidi"/>
      <w:color w:val="00628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B4827"/>
    <w:pPr>
      <w:numPr>
        <w:ilvl w:val="1"/>
      </w:numPr>
    </w:pPr>
    <w:rPr>
      <w:rFonts w:eastAsiaTheme="majorEastAsia" w:cstheme="majorBidi"/>
      <w:i/>
      <w:iCs/>
      <w:color w:val="578C3F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4827"/>
    <w:rPr>
      <w:rFonts w:eastAsiaTheme="majorEastAsia" w:cstheme="majorBidi"/>
      <w:i/>
      <w:iCs/>
      <w:color w:val="578C3F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B4827"/>
    <w:rPr>
      <w:rFonts w:asciiTheme="minorHAnsi" w:hAnsiTheme="minorHAnsi"/>
      <w:b/>
      <w:bCs/>
      <w:sz w:val="24"/>
    </w:rPr>
  </w:style>
  <w:style w:type="paragraph" w:styleId="NoSpacing">
    <w:name w:val="No Spacing"/>
    <w:uiPriority w:val="1"/>
    <w:qFormat/>
    <w:rsid w:val="004B482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B482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B4827"/>
    <w:rPr>
      <w:sz w:val="24"/>
    </w:rPr>
  </w:style>
  <w:style w:type="character" w:styleId="SubtleEmphasis">
    <w:name w:val="Subtle Emphasis"/>
    <w:basedOn w:val="DefaultParagraphFont"/>
    <w:uiPriority w:val="19"/>
    <w:qFormat/>
    <w:rsid w:val="004B4827"/>
    <w:rPr>
      <w:rFonts w:asciiTheme="minorHAnsi" w:hAnsiTheme="minorHAns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B4827"/>
    <w:rPr>
      <w:rFonts w:asciiTheme="minorHAnsi" w:hAnsiTheme="minorHAnsi"/>
      <w:i/>
      <w:iCs/>
      <w:color w:val="578C3F" w:themeColor="accent1"/>
    </w:rPr>
  </w:style>
  <w:style w:type="character" w:styleId="SubtleReference">
    <w:name w:val="Subtle Reference"/>
    <w:basedOn w:val="DefaultParagraphFont"/>
    <w:uiPriority w:val="31"/>
    <w:qFormat/>
    <w:rsid w:val="004B4827"/>
    <w:rPr>
      <w:rFonts w:asciiTheme="minorHAnsi" w:hAnsiTheme="minorHAns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B4827"/>
    <w:rPr>
      <w:rFonts w:asciiTheme="minorHAnsi" w:hAnsiTheme="minorHAnsi"/>
      <w:b/>
      <w:bCs/>
      <w:smallCaps/>
      <w:color w:val="006280"/>
      <w:spacing w:val="5"/>
    </w:rPr>
  </w:style>
  <w:style w:type="character" w:styleId="BookTitle">
    <w:name w:val="Book Title"/>
    <w:basedOn w:val="DefaultParagraphFont"/>
    <w:uiPriority w:val="33"/>
    <w:qFormat/>
    <w:rsid w:val="004B4827"/>
    <w:rPr>
      <w:rFonts w:asciiTheme="minorHAnsi" w:hAnsiTheme="minorHAnsi"/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4827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5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B3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3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5B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5B3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A13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A135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35B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35B3"/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35B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35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35B3"/>
    <w:rPr>
      <w:rFonts w:eastAsiaTheme="minorEastAsia"/>
      <w:sz w:val="24"/>
    </w:rPr>
  </w:style>
  <w:style w:type="character" w:styleId="FootnoteReference">
    <w:name w:val="footnote reference"/>
    <w:basedOn w:val="DefaultParagraphFont"/>
    <w:uiPriority w:val="99"/>
    <w:unhideWhenUsed/>
    <w:rsid w:val="00A135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135B3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35B3"/>
    <w:rPr>
      <w:rFonts w:eastAsiaTheme="minorEastAsia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135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35B3"/>
    <w:rPr>
      <w:rFonts w:eastAsiaTheme="minorEastAsia"/>
      <w:sz w:val="24"/>
    </w:rPr>
  </w:style>
  <w:style w:type="character" w:customStyle="1" w:styleId="highlight">
    <w:name w:val="highlight"/>
    <w:basedOn w:val="DefaultParagraphFont"/>
    <w:rsid w:val="00A135B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3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35B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35B3"/>
    <w:rPr>
      <w:color w:val="0000FF" w:themeColor="hyperlink"/>
      <w:u w:val="single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rsid w:val="00A135B3"/>
    <w:pPr>
      <w:widowControl w:val="0"/>
      <w:shd w:val="clear" w:color="auto" w:fill="FFFFFF"/>
      <w:spacing w:after="240" w:line="274" w:lineRule="exact"/>
      <w:ind w:hanging="360"/>
    </w:pPr>
    <w:rPr>
      <w:rFonts w:ascii="Arial" w:eastAsia="Arial" w:hAnsi="Arial" w:cs="Arial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1"/>
    <w:rsid w:val="00A135B3"/>
    <w:rPr>
      <w:rFonts w:ascii="Arial" w:eastAsia="Arial" w:hAnsi="Arial" w:cs="Arial"/>
      <w:sz w:val="24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A135B3"/>
    <w:pPr>
      <w:spacing w:before="168" w:after="216"/>
    </w:pPr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rsid w:val="00A135B3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135B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A135B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135B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35B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A135B3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135B3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135B3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135B3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135B3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135B3"/>
    <w:pPr>
      <w:spacing w:after="0"/>
      <w:ind w:left="1760"/>
    </w:pPr>
    <w:rPr>
      <w:rFonts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135B3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4436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SJDC Office Theme">
  <a:themeElements>
    <a:clrScheme name="SSJDC Palette">
      <a:dk1>
        <a:sysClr val="windowText" lastClr="000000"/>
      </a:dk1>
      <a:lt1>
        <a:sysClr val="window" lastClr="FFFFFF"/>
      </a:lt1>
      <a:dk2>
        <a:srgbClr val="006280"/>
      </a:dk2>
      <a:lt2>
        <a:srgbClr val="CEE6BF"/>
      </a:lt2>
      <a:accent1>
        <a:srgbClr val="578C3F"/>
      </a:accent1>
      <a:accent2>
        <a:srgbClr val="E1F2F7"/>
      </a:accent2>
      <a:accent3>
        <a:srgbClr val="006280"/>
      </a:accent3>
      <a:accent4>
        <a:srgbClr val="CEE6BF"/>
      </a:accent4>
      <a:accent5>
        <a:srgbClr val="E1F2F7"/>
      </a:accent5>
      <a:accent6>
        <a:srgbClr val="CEE6B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Temple-King, Chelle@SSJDC</dc:creator>
  <cp:keywords/>
  <dc:description/>
  <cp:lastModifiedBy>Temple-King, Chelle@SSJDC</cp:lastModifiedBy>
  <cp:revision>4</cp:revision>
  <dcterms:created xsi:type="dcterms:W3CDTF">2021-06-30T23:49:00Z</dcterms:created>
  <dcterms:modified xsi:type="dcterms:W3CDTF">2021-06-30T23:56:00Z</dcterms:modified>
</cp:coreProperties>
</file>